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A82C" w14:textId="77777777" w:rsidR="00824A8F" w:rsidRDefault="00824A8F" w:rsidP="00824A8F">
      <w:pPr>
        <w:jc w:val="center"/>
        <w:rPr>
          <w:rFonts w:ascii="Arial" w:hAnsi="Arial" w:cs="Arial"/>
        </w:rPr>
      </w:pPr>
      <w:r w:rsidRPr="00AB2741">
        <w:rPr>
          <w:rFonts w:ascii="Calibri" w:eastAsia="Times New Roman" w:hAnsi="Calibri" w:cs="Times New Roman"/>
          <w:noProof/>
          <w:lang w:val="en-MY" w:eastAsia="en-MY"/>
        </w:rPr>
        <w:drawing>
          <wp:inline distT="0" distB="0" distL="0" distR="0" wp14:anchorId="0CCD641E" wp14:editId="3E86822E">
            <wp:extent cx="2355495" cy="760881"/>
            <wp:effectExtent l="0" t="0" r="0" b="0"/>
            <wp:docPr id="8" name="Picture 8" descr="http://www.ukm.my/v3/images/stories/LogoKorporat/alt_4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km.my/v3/images/stories/LogoKorporat/alt_4war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3139" cy="763350"/>
                    </a:xfrm>
                    <a:prstGeom prst="rect">
                      <a:avLst/>
                    </a:prstGeom>
                    <a:noFill/>
                    <a:ln>
                      <a:noFill/>
                    </a:ln>
                  </pic:spPr>
                </pic:pic>
              </a:graphicData>
            </a:graphic>
          </wp:inline>
        </w:drawing>
      </w:r>
    </w:p>
    <w:p w14:paraId="68E98EA7" w14:textId="65E86145" w:rsidR="00824A8F" w:rsidRPr="00621DA9" w:rsidRDefault="00824A8F" w:rsidP="00824A8F">
      <w:pPr>
        <w:jc w:val="right"/>
        <w:rPr>
          <w:rFonts w:ascii="Arial" w:hAnsi="Arial" w:cs="Arial"/>
          <w:b/>
        </w:rPr>
      </w:pPr>
      <w:r>
        <w:rPr>
          <w:rFonts w:ascii="Arial" w:hAnsi="Arial" w:cs="Arial"/>
          <w:b/>
        </w:rPr>
        <w:t xml:space="preserve">LAMPIRAN </w:t>
      </w:r>
      <w:r w:rsidR="00C058A6">
        <w:rPr>
          <w:rFonts w:ascii="Arial" w:hAnsi="Arial" w:cs="Arial"/>
          <w:b/>
        </w:rPr>
        <w:t>G</w:t>
      </w:r>
    </w:p>
    <w:p w14:paraId="0FD83D0D" w14:textId="77777777" w:rsidR="00DB2016" w:rsidRDefault="003C3E2C" w:rsidP="003C3E2C">
      <w:pPr>
        <w:jc w:val="center"/>
      </w:pPr>
      <w:r w:rsidRPr="00DB2016">
        <w:rPr>
          <w:rFonts w:ascii="Arial" w:hAnsi="Arial" w:cs="Arial"/>
          <w:b/>
          <w:sz w:val="20"/>
          <w:szCs w:val="20"/>
        </w:rPr>
        <w:t>SURAT AKUAN KEPENTINGAN PERUNDING</w:t>
      </w:r>
      <w:r>
        <w:t xml:space="preserve"> </w:t>
      </w:r>
    </w:p>
    <w:p w14:paraId="2401F55B" w14:textId="6B9A0C56" w:rsidR="003C3E2C" w:rsidRPr="00DB2016" w:rsidRDefault="003C3E2C" w:rsidP="003C3E2C">
      <w:pPr>
        <w:jc w:val="center"/>
        <w:rPr>
          <w:rFonts w:ascii="Arial" w:hAnsi="Arial" w:cs="Arial"/>
          <w:sz w:val="20"/>
          <w:szCs w:val="20"/>
        </w:rPr>
      </w:pPr>
      <w:r w:rsidRPr="00DB2016">
        <w:rPr>
          <w:rFonts w:ascii="Arial" w:hAnsi="Arial" w:cs="Arial"/>
          <w:sz w:val="20"/>
          <w:szCs w:val="20"/>
        </w:rPr>
        <w:t xml:space="preserve">(Disertakan Bersama Cadangan Perunding) </w:t>
      </w:r>
    </w:p>
    <w:p w14:paraId="618A35CA" w14:textId="77777777" w:rsidR="003C3E2C" w:rsidRDefault="003C3E2C" w:rsidP="003C3E2C">
      <w:pPr>
        <w:jc w:val="center"/>
      </w:pPr>
    </w:p>
    <w:p w14:paraId="36CE5375" w14:textId="77777777" w:rsidR="00DB2016" w:rsidRDefault="003C3E2C" w:rsidP="00DB2016">
      <w:pPr>
        <w:jc w:val="both"/>
        <w:rPr>
          <w:rFonts w:ascii="Arial" w:hAnsi="Arial" w:cs="Arial"/>
          <w:sz w:val="20"/>
          <w:szCs w:val="20"/>
        </w:rPr>
      </w:pPr>
      <w:r w:rsidRPr="00DB2016">
        <w:rPr>
          <w:rFonts w:ascii="Arial" w:hAnsi="Arial" w:cs="Arial"/>
          <w:sz w:val="20"/>
          <w:szCs w:val="20"/>
        </w:rPr>
        <w:t>Saya, ……(Nama Pemilik)…… No. Kad Pengenalan/No. Pasport …………………………. selaku pemilik …...(Nama Firma)…… dengan nombor Pendaftaran ……(MOF/ROS/ROC/ROB)…… dengan ini mengisytiharkan bahawa saya atau mana-mana orang yang mewakili firma ini tidak akan menawarkan, menjanjikan atau memberikan apa-apa suapan atau menggunakan pengaruh kepada mana-mana individu dalam ……(Nama Kementerian/Agensi)…… atau mana-mana orang lain, sebagai dorongan untuk mendapatkan perolehan ini.</w:t>
      </w:r>
    </w:p>
    <w:p w14:paraId="63218170" w14:textId="77777777" w:rsidR="00DB2016" w:rsidRDefault="003C3E2C" w:rsidP="00DB2016">
      <w:pPr>
        <w:jc w:val="both"/>
        <w:rPr>
          <w:rFonts w:ascii="Arial" w:hAnsi="Arial" w:cs="Arial"/>
          <w:sz w:val="20"/>
          <w:szCs w:val="20"/>
        </w:rPr>
      </w:pPr>
      <w:r w:rsidRPr="00DB2016">
        <w:rPr>
          <w:rFonts w:ascii="Arial" w:hAnsi="Arial" w:cs="Arial"/>
          <w:sz w:val="20"/>
          <w:szCs w:val="20"/>
        </w:rPr>
        <w:t xml:space="preserve"> 2. </w:t>
      </w:r>
      <w:r w:rsidR="00DB2016">
        <w:rPr>
          <w:rFonts w:ascii="Arial" w:hAnsi="Arial" w:cs="Arial"/>
          <w:sz w:val="20"/>
          <w:szCs w:val="20"/>
        </w:rPr>
        <w:tab/>
      </w:r>
      <w:r w:rsidRPr="00DB2016">
        <w:rPr>
          <w:rFonts w:ascii="Arial" w:hAnsi="Arial" w:cs="Arial"/>
          <w:sz w:val="20"/>
          <w:szCs w:val="20"/>
        </w:rPr>
        <w:t>Sekiranya terdapat sebarang percubaan rasuah daripada mana-mana pihak, saya akan membuat aduan dengan segera ke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 (2) akta yang sama, apabila disabitkan boleh didenda tidak melebihi RM100,000 atau penjara selama tempoh tidak melebihi 10 tahun atau kedua-duanya.</w:t>
      </w:r>
    </w:p>
    <w:p w14:paraId="18E103F8" w14:textId="48F8CAD0" w:rsidR="00DB2016" w:rsidRDefault="003C3E2C" w:rsidP="00DB2016">
      <w:pPr>
        <w:jc w:val="both"/>
        <w:rPr>
          <w:rFonts w:ascii="Arial" w:hAnsi="Arial" w:cs="Arial"/>
          <w:sz w:val="20"/>
          <w:szCs w:val="20"/>
        </w:rPr>
      </w:pPr>
      <w:r w:rsidRPr="00DB2016">
        <w:rPr>
          <w:rFonts w:ascii="Arial" w:hAnsi="Arial" w:cs="Arial"/>
          <w:sz w:val="20"/>
          <w:szCs w:val="20"/>
        </w:rPr>
        <w:t xml:space="preserve">3. </w:t>
      </w:r>
      <w:r w:rsidR="00DB2016">
        <w:rPr>
          <w:rFonts w:ascii="Arial" w:hAnsi="Arial" w:cs="Arial"/>
          <w:sz w:val="20"/>
          <w:szCs w:val="20"/>
        </w:rPr>
        <w:tab/>
      </w:r>
      <w:r w:rsidRPr="00DB2016">
        <w:rPr>
          <w:rFonts w:ascii="Arial" w:hAnsi="Arial" w:cs="Arial"/>
          <w:sz w:val="20"/>
          <w:szCs w:val="20"/>
        </w:rPr>
        <w:t>Saya sesungguhnya faham bahawa kegagalan saya atau mana-mana orang yang mewakili firma ini mematuhi perkara 1 dalam Surat Akuan ini boleh menyebabkan saya atau mana-mana orang yang mewakili firma ini didakwa bagi kesalahan* di bawah Akta Suruhanjaya Pencegahan Rasuah Malaysia 2009 [Akta 694] dan Kanun Keseksaan [Akta 574] serta boleh dihukum di bawah undang-undang masing</w:t>
      </w:r>
      <w:r w:rsidR="00DB2016">
        <w:rPr>
          <w:rFonts w:ascii="Arial" w:hAnsi="Arial" w:cs="Arial"/>
          <w:sz w:val="20"/>
          <w:szCs w:val="20"/>
        </w:rPr>
        <w:t>-</w:t>
      </w:r>
      <w:r w:rsidRPr="00DB2016">
        <w:rPr>
          <w:rFonts w:ascii="Arial" w:hAnsi="Arial" w:cs="Arial"/>
          <w:sz w:val="20"/>
          <w:szCs w:val="20"/>
        </w:rPr>
        <w:t xml:space="preserve">masing. </w:t>
      </w:r>
    </w:p>
    <w:p w14:paraId="31EBE51B" w14:textId="77777777" w:rsidR="00DB2016" w:rsidRDefault="003C3E2C" w:rsidP="00DB2016">
      <w:pPr>
        <w:jc w:val="both"/>
        <w:rPr>
          <w:rFonts w:ascii="Arial" w:hAnsi="Arial" w:cs="Arial"/>
          <w:sz w:val="20"/>
          <w:szCs w:val="20"/>
        </w:rPr>
      </w:pPr>
      <w:r w:rsidRPr="00DB2016">
        <w:rPr>
          <w:rFonts w:ascii="Arial" w:hAnsi="Arial" w:cs="Arial"/>
          <w:sz w:val="20"/>
          <w:szCs w:val="20"/>
        </w:rPr>
        <w:t xml:space="preserve">4. </w:t>
      </w:r>
      <w:r w:rsidR="00DB2016">
        <w:rPr>
          <w:rFonts w:ascii="Arial" w:hAnsi="Arial" w:cs="Arial"/>
          <w:sz w:val="20"/>
          <w:szCs w:val="20"/>
        </w:rPr>
        <w:tab/>
      </w:r>
      <w:r w:rsidRPr="00DB2016">
        <w:rPr>
          <w:rFonts w:ascii="Arial" w:hAnsi="Arial" w:cs="Arial"/>
          <w:sz w:val="20"/>
          <w:szCs w:val="20"/>
        </w:rPr>
        <w:t>Saya sesungguhnya faham bahawa firma melakukan kesalahan jika seseorang yang bersekutu dengan firma**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14:paraId="026998B8" w14:textId="77777777" w:rsidR="00DB2016" w:rsidRDefault="00DB2016" w:rsidP="00DB2016">
      <w:pPr>
        <w:jc w:val="both"/>
        <w:rPr>
          <w:rFonts w:ascii="Arial" w:hAnsi="Arial" w:cs="Arial"/>
          <w:sz w:val="20"/>
          <w:szCs w:val="20"/>
        </w:rPr>
      </w:pPr>
    </w:p>
    <w:p w14:paraId="318DA595" w14:textId="77777777" w:rsidR="00DB2016" w:rsidRDefault="003C3E2C" w:rsidP="00DB2016">
      <w:pPr>
        <w:jc w:val="both"/>
        <w:rPr>
          <w:rFonts w:ascii="Arial" w:hAnsi="Arial" w:cs="Arial"/>
          <w:sz w:val="20"/>
          <w:szCs w:val="20"/>
        </w:rPr>
      </w:pPr>
      <w:r w:rsidRPr="00DB2016">
        <w:rPr>
          <w:rFonts w:ascii="Arial" w:hAnsi="Arial" w:cs="Arial"/>
          <w:sz w:val="20"/>
          <w:szCs w:val="20"/>
        </w:rPr>
        <w:t xml:space="preserve">Yang benar, </w:t>
      </w:r>
    </w:p>
    <w:p w14:paraId="44A66DAA" w14:textId="77777777" w:rsidR="00DB2016" w:rsidRDefault="00DB2016" w:rsidP="00DB2016">
      <w:pPr>
        <w:jc w:val="both"/>
        <w:rPr>
          <w:rFonts w:ascii="Arial" w:hAnsi="Arial" w:cs="Arial"/>
          <w:sz w:val="20"/>
          <w:szCs w:val="20"/>
        </w:rPr>
      </w:pPr>
    </w:p>
    <w:p w14:paraId="6646E7BB" w14:textId="77777777" w:rsidR="00DB2016" w:rsidRDefault="00DB2016" w:rsidP="00DB2016">
      <w:pPr>
        <w:jc w:val="both"/>
        <w:rPr>
          <w:rFonts w:ascii="Arial" w:hAnsi="Arial" w:cs="Arial"/>
          <w:sz w:val="20"/>
          <w:szCs w:val="20"/>
        </w:rPr>
      </w:pPr>
      <w:r w:rsidRPr="00824A8F">
        <w:rPr>
          <w:rFonts w:ascii="Arial" w:hAnsi="Arial" w:cs="Arial"/>
          <w:sz w:val="20"/>
          <w:szCs w:val="20"/>
        </w:rPr>
        <w:t xml:space="preserve">Tandatangan : </w:t>
      </w:r>
    </w:p>
    <w:p w14:paraId="4934E00D" w14:textId="77777777" w:rsidR="00DB2016" w:rsidRDefault="00DB2016" w:rsidP="00DB2016">
      <w:pPr>
        <w:jc w:val="both"/>
        <w:rPr>
          <w:rFonts w:ascii="Arial" w:hAnsi="Arial" w:cs="Arial"/>
          <w:sz w:val="20"/>
          <w:szCs w:val="20"/>
        </w:rPr>
      </w:pPr>
      <w:r w:rsidRPr="00824A8F">
        <w:rPr>
          <w:rFonts w:ascii="Arial" w:hAnsi="Arial" w:cs="Arial"/>
          <w:sz w:val="20"/>
          <w:szCs w:val="20"/>
        </w:rPr>
        <w:t xml:space="preserve">Nama : </w:t>
      </w:r>
    </w:p>
    <w:p w14:paraId="0C843AE0" w14:textId="77777777" w:rsidR="00DB2016" w:rsidRDefault="00DB2016" w:rsidP="00DB2016">
      <w:pPr>
        <w:jc w:val="both"/>
        <w:rPr>
          <w:rFonts w:ascii="Arial" w:hAnsi="Arial" w:cs="Arial"/>
          <w:sz w:val="20"/>
          <w:szCs w:val="20"/>
        </w:rPr>
      </w:pPr>
      <w:r w:rsidRPr="00824A8F">
        <w:rPr>
          <w:rFonts w:ascii="Arial" w:hAnsi="Arial" w:cs="Arial"/>
          <w:sz w:val="20"/>
          <w:szCs w:val="20"/>
        </w:rPr>
        <w:t xml:space="preserve">No.KP : </w:t>
      </w:r>
    </w:p>
    <w:p w14:paraId="12330D5D" w14:textId="77777777" w:rsidR="00DB2016" w:rsidRDefault="00DB2016" w:rsidP="00DB2016">
      <w:pPr>
        <w:jc w:val="both"/>
        <w:rPr>
          <w:rFonts w:ascii="Arial" w:hAnsi="Arial" w:cs="Arial"/>
          <w:sz w:val="20"/>
          <w:szCs w:val="20"/>
        </w:rPr>
      </w:pPr>
      <w:r w:rsidRPr="00824A8F">
        <w:rPr>
          <w:rFonts w:ascii="Arial" w:hAnsi="Arial" w:cs="Arial"/>
          <w:sz w:val="20"/>
          <w:szCs w:val="20"/>
        </w:rPr>
        <w:t xml:space="preserve">Tarikh : </w:t>
      </w:r>
    </w:p>
    <w:p w14:paraId="54FAD1C9" w14:textId="24F3AFCF" w:rsidR="00824A8F" w:rsidRDefault="00DB2016" w:rsidP="00DB2016">
      <w:pPr>
        <w:jc w:val="both"/>
        <w:rPr>
          <w:rFonts w:ascii="Arial" w:hAnsi="Arial" w:cs="Arial"/>
          <w:sz w:val="20"/>
          <w:szCs w:val="20"/>
        </w:rPr>
      </w:pPr>
      <w:r w:rsidRPr="00824A8F">
        <w:rPr>
          <w:rFonts w:ascii="Arial" w:hAnsi="Arial" w:cs="Arial"/>
          <w:sz w:val="20"/>
          <w:szCs w:val="20"/>
        </w:rPr>
        <w:t xml:space="preserve">Cop Syarikat : </w:t>
      </w:r>
    </w:p>
    <w:p w14:paraId="33AC7197" w14:textId="798E7C14" w:rsidR="00DF7B8D" w:rsidRDefault="00DF7B8D" w:rsidP="00DB2016">
      <w:pPr>
        <w:jc w:val="both"/>
        <w:rPr>
          <w:rFonts w:ascii="Arial" w:hAnsi="Arial" w:cs="Arial"/>
          <w:sz w:val="20"/>
          <w:szCs w:val="20"/>
        </w:rPr>
      </w:pPr>
    </w:p>
    <w:p w14:paraId="7944BDD7" w14:textId="77777777" w:rsidR="00DF7B8D" w:rsidRDefault="00DF7B8D" w:rsidP="00DB2016">
      <w:pPr>
        <w:jc w:val="both"/>
        <w:rPr>
          <w:rFonts w:ascii="Arial" w:hAnsi="Arial" w:cs="Arial"/>
          <w:sz w:val="20"/>
          <w:szCs w:val="20"/>
        </w:rPr>
      </w:pPr>
      <w:r w:rsidRPr="00DF7B8D">
        <w:rPr>
          <w:rFonts w:ascii="Arial" w:hAnsi="Arial" w:cs="Arial"/>
          <w:sz w:val="20"/>
          <w:szCs w:val="20"/>
        </w:rPr>
        <w:t xml:space="preserve">Catatan: </w:t>
      </w:r>
    </w:p>
    <w:p w14:paraId="2AB6411B" w14:textId="2CEC6D4B" w:rsidR="00DF7B8D" w:rsidRPr="00DF7B8D" w:rsidRDefault="00DF7B8D" w:rsidP="00DF7B8D">
      <w:pPr>
        <w:pStyle w:val="ListParagraph"/>
        <w:numPr>
          <w:ilvl w:val="0"/>
          <w:numId w:val="4"/>
        </w:numPr>
        <w:jc w:val="both"/>
        <w:rPr>
          <w:rFonts w:ascii="Arial" w:hAnsi="Arial" w:cs="Arial"/>
          <w:sz w:val="20"/>
          <w:szCs w:val="20"/>
        </w:rPr>
      </w:pPr>
      <w:r w:rsidRPr="00DF7B8D">
        <w:rPr>
          <w:rFonts w:ascii="Arial" w:hAnsi="Arial" w:cs="Arial"/>
          <w:sz w:val="20"/>
          <w:szCs w:val="20"/>
        </w:rPr>
        <w:t xml:space="preserve">*termasuk kesalahan ditetapkan dalam Jadual (Perenggan 3 (a), takrif "kesalahan ditetapkan") Akta Suruhanjaya Pencegahan Rasuah Malaysia 2009 [Akta 694] yang boleh dihukum di bawah Kanun Keseksaan. </w:t>
      </w:r>
    </w:p>
    <w:p w14:paraId="4CCFFCF5" w14:textId="77777777" w:rsidR="00DF7B8D" w:rsidRDefault="00DF7B8D" w:rsidP="00DF7B8D">
      <w:pPr>
        <w:pStyle w:val="ListParagraph"/>
        <w:numPr>
          <w:ilvl w:val="0"/>
          <w:numId w:val="4"/>
        </w:numPr>
        <w:jc w:val="both"/>
        <w:rPr>
          <w:rFonts w:ascii="Arial" w:hAnsi="Arial" w:cs="Arial"/>
          <w:sz w:val="20"/>
          <w:szCs w:val="20"/>
        </w:rPr>
      </w:pPr>
      <w:r w:rsidRPr="00DF7B8D">
        <w:rPr>
          <w:rFonts w:ascii="Arial" w:hAnsi="Arial" w:cs="Arial"/>
          <w:sz w:val="20"/>
          <w:szCs w:val="20"/>
        </w:rPr>
        <w:t xml:space="preserve">**seseorang yang bersekutu dengan firma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 </w:t>
      </w:r>
    </w:p>
    <w:p w14:paraId="6A3AFD61" w14:textId="1283A030" w:rsidR="00DF7B8D" w:rsidRPr="00DF7B8D" w:rsidRDefault="00DF7B8D" w:rsidP="00DF7B8D">
      <w:pPr>
        <w:pStyle w:val="ListParagraph"/>
        <w:numPr>
          <w:ilvl w:val="0"/>
          <w:numId w:val="4"/>
        </w:numPr>
        <w:jc w:val="both"/>
        <w:rPr>
          <w:rFonts w:ascii="Arial" w:hAnsi="Arial" w:cs="Arial"/>
          <w:sz w:val="20"/>
          <w:szCs w:val="20"/>
        </w:rPr>
      </w:pPr>
      <w:r w:rsidRPr="00DF7B8D">
        <w:rPr>
          <w:rFonts w:ascii="Arial" w:hAnsi="Arial" w:cs="Arial"/>
          <w:sz w:val="20"/>
          <w:szCs w:val="20"/>
        </w:rPr>
        <w:t>Surat Akuan ini hendaklah dikemukakan bersama surat niat.</w:t>
      </w:r>
    </w:p>
    <w:sectPr w:rsidR="00DF7B8D" w:rsidRPr="00DF7B8D" w:rsidSect="00491BE3">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3234E"/>
    <w:multiLevelType w:val="hybridMultilevel"/>
    <w:tmpl w:val="1CA43766"/>
    <w:lvl w:ilvl="0" w:tplc="08D4E8F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77D2189B"/>
    <w:multiLevelType w:val="hybridMultilevel"/>
    <w:tmpl w:val="5AA6E490"/>
    <w:lvl w:ilvl="0" w:tplc="8C90008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79E80B6E"/>
    <w:multiLevelType w:val="hybridMultilevel"/>
    <w:tmpl w:val="A2DA3614"/>
    <w:lvl w:ilvl="0" w:tplc="DFB496CC">
      <w:start w:val="1"/>
      <w:numFmt w:val="lowerRoman"/>
      <w:lvlText w:val="%1."/>
      <w:lvlJc w:val="left"/>
      <w:pPr>
        <w:ind w:left="1347" w:hanging="720"/>
      </w:pPr>
      <w:rPr>
        <w:rFonts w:hint="default"/>
      </w:rPr>
    </w:lvl>
    <w:lvl w:ilvl="1" w:tplc="44090019" w:tentative="1">
      <w:start w:val="1"/>
      <w:numFmt w:val="lowerLetter"/>
      <w:lvlText w:val="%2."/>
      <w:lvlJc w:val="left"/>
      <w:pPr>
        <w:ind w:left="1707" w:hanging="360"/>
      </w:pPr>
    </w:lvl>
    <w:lvl w:ilvl="2" w:tplc="4409001B" w:tentative="1">
      <w:start w:val="1"/>
      <w:numFmt w:val="lowerRoman"/>
      <w:lvlText w:val="%3."/>
      <w:lvlJc w:val="right"/>
      <w:pPr>
        <w:ind w:left="2427" w:hanging="180"/>
      </w:pPr>
    </w:lvl>
    <w:lvl w:ilvl="3" w:tplc="4409000F" w:tentative="1">
      <w:start w:val="1"/>
      <w:numFmt w:val="decimal"/>
      <w:lvlText w:val="%4."/>
      <w:lvlJc w:val="left"/>
      <w:pPr>
        <w:ind w:left="3147" w:hanging="360"/>
      </w:pPr>
    </w:lvl>
    <w:lvl w:ilvl="4" w:tplc="44090019" w:tentative="1">
      <w:start w:val="1"/>
      <w:numFmt w:val="lowerLetter"/>
      <w:lvlText w:val="%5."/>
      <w:lvlJc w:val="left"/>
      <w:pPr>
        <w:ind w:left="3867" w:hanging="360"/>
      </w:pPr>
    </w:lvl>
    <w:lvl w:ilvl="5" w:tplc="4409001B" w:tentative="1">
      <w:start w:val="1"/>
      <w:numFmt w:val="lowerRoman"/>
      <w:lvlText w:val="%6."/>
      <w:lvlJc w:val="right"/>
      <w:pPr>
        <w:ind w:left="4587" w:hanging="180"/>
      </w:pPr>
    </w:lvl>
    <w:lvl w:ilvl="6" w:tplc="4409000F" w:tentative="1">
      <w:start w:val="1"/>
      <w:numFmt w:val="decimal"/>
      <w:lvlText w:val="%7."/>
      <w:lvlJc w:val="left"/>
      <w:pPr>
        <w:ind w:left="5307" w:hanging="360"/>
      </w:pPr>
    </w:lvl>
    <w:lvl w:ilvl="7" w:tplc="44090019" w:tentative="1">
      <w:start w:val="1"/>
      <w:numFmt w:val="lowerLetter"/>
      <w:lvlText w:val="%8."/>
      <w:lvlJc w:val="left"/>
      <w:pPr>
        <w:ind w:left="6027" w:hanging="360"/>
      </w:pPr>
    </w:lvl>
    <w:lvl w:ilvl="8" w:tplc="4409001B" w:tentative="1">
      <w:start w:val="1"/>
      <w:numFmt w:val="lowerRoman"/>
      <w:lvlText w:val="%9."/>
      <w:lvlJc w:val="right"/>
      <w:pPr>
        <w:ind w:left="6747" w:hanging="180"/>
      </w:pPr>
    </w:lvl>
  </w:abstractNum>
  <w:abstractNum w:abstractNumId="3" w15:restartNumberingAfterBreak="0">
    <w:nsid w:val="7AB37123"/>
    <w:multiLevelType w:val="multilevel"/>
    <w:tmpl w:val="3B2ECCA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2042589893">
    <w:abstractNumId w:val="3"/>
  </w:num>
  <w:num w:numId="2" w16cid:durableId="536240081">
    <w:abstractNumId w:val="2"/>
  </w:num>
  <w:num w:numId="3" w16cid:durableId="1175994124">
    <w:abstractNumId w:val="1"/>
  </w:num>
  <w:num w:numId="4" w16cid:durableId="154259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8F"/>
    <w:rsid w:val="003C3E2C"/>
    <w:rsid w:val="00491BE3"/>
    <w:rsid w:val="005029E7"/>
    <w:rsid w:val="00503BD1"/>
    <w:rsid w:val="00824A8F"/>
    <w:rsid w:val="009A58A7"/>
    <w:rsid w:val="00AC0ACE"/>
    <w:rsid w:val="00B647C5"/>
    <w:rsid w:val="00C058A6"/>
    <w:rsid w:val="00DB2016"/>
    <w:rsid w:val="00DF7B8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9509"/>
  <w15:chartTrackingRefBased/>
  <w15:docId w15:val="{C961B390-6D74-4A55-BCAC-66E35744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8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mohd ali</dc:creator>
  <cp:keywords/>
  <dc:description/>
  <cp:lastModifiedBy>nadia mohd ali</cp:lastModifiedBy>
  <cp:revision>5</cp:revision>
  <dcterms:created xsi:type="dcterms:W3CDTF">2022-07-16T12:00:00Z</dcterms:created>
  <dcterms:modified xsi:type="dcterms:W3CDTF">2022-07-27T15:12:00Z</dcterms:modified>
</cp:coreProperties>
</file>